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CB" w:rsidRPr="009939CC" w:rsidRDefault="00A662CB" w:rsidP="009939CC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Правил деятельности военных, специальных учебных заведений Министерства внутренних дел Республики Казахстан</w:t>
      </w:r>
    </w:p>
    <w:p w:rsidR="009939CC" w:rsidRDefault="009939CC">
      <w:pPr>
        <w:spacing w:after="0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</w:p>
    <w:p w:rsidR="00A662CB" w:rsidRPr="00CE2CFA" w:rsidRDefault="009939CC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>Приказ Министра внутренних дел Республики Казахстан от 13 января 2016 года № 23. Зарегистрирован в Министерстве юстиции Республики Казахстан 19 февраля 2016 года № 13141</w:t>
      </w:r>
    </w:p>
    <w:p w:rsidR="00CE2CFA" w:rsidRPr="00CE2CFA" w:rsidRDefault="00CE2CFA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z1"/>
      <w:r w:rsidRPr="00CE2CFA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>В соответствии с</w:t>
      </w:r>
      <w:r w:rsidR="00A662CB" w:rsidRPr="00CE2CFA">
        <w:rPr>
          <w:rFonts w:ascii="Arial" w:hAnsi="Arial" w:cs="Arial"/>
          <w:color w:val="000000"/>
          <w:sz w:val="24"/>
          <w:szCs w:val="24"/>
        </w:rPr>
        <w:t> </w:t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подпунктом 3) статьи 5-1 Закона Республики Казахстан от 27 июля 2007 года «Об образовании», </w:t>
      </w:r>
      <w:r w:rsidR="00A662CB" w:rsidRPr="00CE2CFA">
        <w:rPr>
          <w:rFonts w:ascii="Arial" w:hAnsi="Arial" w:cs="Arial"/>
          <w:b/>
          <w:color w:val="000000"/>
          <w:sz w:val="24"/>
          <w:szCs w:val="24"/>
          <w:lang w:val="ru-RU"/>
        </w:rPr>
        <w:t>ПРИКАЗЫВАЮ</w:t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CE2CFA" w:rsidRPr="00CE2CFA" w:rsidRDefault="00CE2CFA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sz w:val="24"/>
          <w:szCs w:val="24"/>
          <w:lang w:val="ru-RU"/>
        </w:rPr>
        <w:tab/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>1. Утвердить прилагаемые</w:t>
      </w:r>
      <w:r w:rsidR="00A662CB" w:rsidRPr="00CE2CFA">
        <w:rPr>
          <w:rFonts w:ascii="Arial" w:hAnsi="Arial" w:cs="Arial"/>
          <w:color w:val="000000"/>
          <w:sz w:val="24"/>
          <w:szCs w:val="24"/>
        </w:rPr>
        <w:t> </w:t>
      </w:r>
      <w:r w:rsidR="00A662CB" w:rsidRPr="00CE2CFA">
        <w:rPr>
          <w:rFonts w:ascii="Arial" w:hAnsi="Arial" w:cs="Arial"/>
          <w:color w:val="000000"/>
          <w:sz w:val="24"/>
          <w:szCs w:val="24"/>
          <w:lang w:val="ru-RU"/>
        </w:rPr>
        <w:t>Правила деятельности военных, специальных учебных заведений Министерства внутренних дел Республики Казахстан.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2. Департаменту кадровой работы Министерства внутренних дел Республики Казахстан (</w:t>
      </w:r>
      <w:proofErr w:type="spellStart"/>
      <w:r w:rsidRPr="00CE2CFA">
        <w:rPr>
          <w:rFonts w:ascii="Arial" w:hAnsi="Arial" w:cs="Arial"/>
          <w:color w:val="000000"/>
          <w:sz w:val="24"/>
          <w:szCs w:val="24"/>
          <w:lang w:val="ru-RU"/>
        </w:rPr>
        <w:t>Абдигалиев</w:t>
      </w:r>
      <w:proofErr w:type="spellEnd"/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 А.У.) обеспечить: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4) размещение настоящего приказа на </w:t>
      </w:r>
      <w:proofErr w:type="spellStart"/>
      <w:r w:rsidRPr="00CE2CFA">
        <w:rPr>
          <w:rFonts w:ascii="Arial" w:hAnsi="Arial" w:cs="Arial"/>
          <w:color w:val="000000"/>
          <w:sz w:val="24"/>
          <w:szCs w:val="24"/>
          <w:lang w:val="ru-RU"/>
        </w:rPr>
        <w:t>интернет-ресурсе</w:t>
      </w:r>
      <w:proofErr w:type="spellEnd"/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 Министерства внутренних дел Республики Казахстан;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proofErr w:type="gramStart"/>
      <w:r w:rsidRPr="00CE2CFA">
        <w:rPr>
          <w:rFonts w:ascii="Arial" w:hAnsi="Arial" w:cs="Arial"/>
          <w:color w:val="000000"/>
          <w:sz w:val="24"/>
          <w:szCs w:val="24"/>
          <w:lang w:val="ru-RU"/>
        </w:rPr>
        <w:t>Признать утратившими силу</w:t>
      </w:r>
      <w:r w:rsidRPr="00CE2CFA">
        <w:rPr>
          <w:rFonts w:ascii="Arial" w:hAnsi="Arial" w:cs="Arial"/>
          <w:color w:val="000000"/>
          <w:sz w:val="24"/>
          <w:szCs w:val="24"/>
        </w:rPr>
        <w:t> </w:t>
      </w:r>
      <w:r w:rsidRPr="00CE2CFA">
        <w:rPr>
          <w:rFonts w:ascii="Arial" w:hAnsi="Arial" w:cs="Arial"/>
          <w:color w:val="000000"/>
          <w:sz w:val="24"/>
          <w:szCs w:val="24"/>
          <w:lang w:val="ru-RU"/>
        </w:rPr>
        <w:t>приказ Министра внутренних дел Республики Казахстан от 9 июня 2014 года № 331 «Об утверждении Правил деятельности организаций образования органов внутренних дел Республики Казахстан (зарегистрированный в Реестре государственной регистрации нормативных правовых актов за № 9594, опубликованный в газете «Юридическая газета» от 3 сентября 2014 года № 130 (2698) и 4 сентября 2014 года № 132 (2700)).</w:t>
      </w:r>
      <w:proofErr w:type="gramEnd"/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proofErr w:type="gramStart"/>
      <w:r w:rsidRPr="00CE2CFA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настоящего приказа возложить на первого заместителя министра внутренних дел Республики Казахстан генерал-лейтенанта полиции </w:t>
      </w:r>
      <w:proofErr w:type="spellStart"/>
      <w:r w:rsidRPr="00CE2CFA">
        <w:rPr>
          <w:rFonts w:ascii="Arial" w:hAnsi="Arial" w:cs="Arial"/>
          <w:color w:val="000000"/>
          <w:sz w:val="24"/>
          <w:szCs w:val="24"/>
          <w:lang w:val="ru-RU"/>
        </w:rPr>
        <w:t>Демеуова</w:t>
      </w:r>
      <w:proofErr w:type="spellEnd"/>
      <w:r w:rsidRPr="00CE2CFA">
        <w:rPr>
          <w:rFonts w:ascii="Arial" w:hAnsi="Arial" w:cs="Arial"/>
          <w:color w:val="000000"/>
          <w:sz w:val="24"/>
          <w:szCs w:val="24"/>
          <w:lang w:val="ru-RU"/>
        </w:rPr>
        <w:t xml:space="preserve"> М.Г. </w:t>
      </w:r>
    </w:p>
    <w:p w:rsidR="00CE2CFA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color w:val="000000"/>
          <w:sz w:val="24"/>
          <w:szCs w:val="24"/>
          <w:lang w:val="ru-RU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  <w:bookmarkEnd w:id="0"/>
    </w:p>
    <w:p w:rsidR="00A662CB" w:rsidRPr="00CE2CFA" w:rsidRDefault="00A662CB" w:rsidP="00CE2CFA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CE2CFA">
        <w:rPr>
          <w:rFonts w:ascii="Arial" w:hAnsi="Arial" w:cs="Arial"/>
          <w:i/>
          <w:color w:val="000000"/>
          <w:sz w:val="24"/>
          <w:szCs w:val="24"/>
          <w:lang w:val="ru-RU"/>
        </w:rPr>
        <w:t>Министр</w:t>
      </w:r>
      <w:r w:rsidR="00CE2CFA" w:rsidRPr="00CE2CFA">
        <w:rPr>
          <w:rFonts w:ascii="Arial" w:hAnsi="Arial" w:cs="Arial"/>
          <w:sz w:val="24"/>
          <w:szCs w:val="24"/>
          <w:lang w:val="ru-RU"/>
        </w:rPr>
        <w:t xml:space="preserve"> </w:t>
      </w:r>
      <w:r w:rsidRPr="00CE2CFA">
        <w:rPr>
          <w:rFonts w:ascii="Arial" w:hAnsi="Arial" w:cs="Arial"/>
          <w:i/>
          <w:color w:val="000000"/>
          <w:sz w:val="24"/>
          <w:szCs w:val="24"/>
          <w:lang w:val="ru-RU"/>
        </w:rPr>
        <w:t>генерал-полковник полиции</w:t>
      </w:r>
      <w:r w:rsidRPr="00CE2CFA">
        <w:rPr>
          <w:rFonts w:ascii="Arial" w:hAnsi="Arial" w:cs="Arial"/>
          <w:i/>
          <w:color w:val="000000"/>
          <w:sz w:val="24"/>
          <w:szCs w:val="24"/>
        </w:rPr>
        <w:t>                 </w:t>
      </w:r>
      <w:r w:rsidRPr="00CE2CFA">
        <w:rPr>
          <w:rFonts w:ascii="Arial" w:hAnsi="Arial" w:cs="Arial"/>
          <w:i/>
          <w:color w:val="000000"/>
          <w:sz w:val="24"/>
          <w:szCs w:val="24"/>
          <w:lang w:val="ru-RU"/>
        </w:rPr>
        <w:t xml:space="preserve"> К. </w:t>
      </w:r>
      <w:proofErr w:type="spellStart"/>
      <w:r w:rsidRPr="00CE2CFA">
        <w:rPr>
          <w:rFonts w:ascii="Arial" w:hAnsi="Arial" w:cs="Arial"/>
          <w:i/>
          <w:color w:val="000000"/>
          <w:sz w:val="24"/>
          <w:szCs w:val="24"/>
          <w:lang w:val="ru-RU"/>
        </w:rPr>
        <w:t>Касымов</w:t>
      </w:r>
      <w:proofErr w:type="spellEnd"/>
    </w:p>
    <w:p w:rsidR="00A662CB" w:rsidRPr="009939CC" w:rsidRDefault="00A662CB">
      <w:pPr>
        <w:spacing w:after="0"/>
        <w:jc w:val="right"/>
        <w:rPr>
          <w:rFonts w:ascii="Arial" w:hAnsi="Arial" w:cs="Arial"/>
          <w:color w:val="000000"/>
          <w:sz w:val="28"/>
          <w:szCs w:val="28"/>
          <w:lang w:val="ru-RU"/>
        </w:rPr>
      </w:pPr>
      <w:bookmarkStart w:id="1" w:name="z7"/>
    </w:p>
    <w:p w:rsidR="009B4649" w:rsidRDefault="00A662CB" w:rsidP="002C45BD">
      <w:pPr>
        <w:spacing w:after="0"/>
        <w:ind w:left="7080"/>
        <w:rPr>
          <w:rFonts w:ascii="Arial" w:hAnsi="Arial" w:cs="Arial"/>
          <w:color w:val="000000"/>
          <w:sz w:val="20"/>
          <w:szCs w:val="20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br w:type="page"/>
      </w:r>
      <w:r w:rsidRPr="009B4649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Утверждены</w:t>
      </w:r>
      <w:r w:rsidRPr="009B4649">
        <w:rPr>
          <w:rFonts w:ascii="Arial" w:hAnsi="Arial" w:cs="Arial"/>
          <w:color w:val="000000"/>
          <w:sz w:val="20"/>
          <w:szCs w:val="20"/>
        </w:rPr>
        <w:t>     </w:t>
      </w:r>
      <w:r w:rsidRPr="009B464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9B4649">
        <w:rPr>
          <w:rFonts w:ascii="Arial" w:hAnsi="Arial" w:cs="Arial"/>
          <w:sz w:val="20"/>
          <w:szCs w:val="20"/>
          <w:lang w:val="ru-RU"/>
        </w:rPr>
        <w:br/>
      </w:r>
      <w:r w:rsidRPr="009B4649">
        <w:rPr>
          <w:rFonts w:ascii="Arial" w:hAnsi="Arial" w:cs="Arial"/>
          <w:color w:val="000000"/>
          <w:sz w:val="20"/>
          <w:szCs w:val="20"/>
          <w:lang w:val="ru-RU"/>
        </w:rPr>
        <w:t>приказом Министра</w:t>
      </w:r>
      <w:r w:rsidRPr="009B4649">
        <w:rPr>
          <w:rFonts w:ascii="Arial" w:hAnsi="Arial" w:cs="Arial"/>
          <w:color w:val="000000"/>
          <w:sz w:val="20"/>
          <w:szCs w:val="20"/>
        </w:rPr>
        <w:t> </w:t>
      </w:r>
      <w:r w:rsidRPr="009B4649">
        <w:rPr>
          <w:rFonts w:ascii="Arial" w:hAnsi="Arial" w:cs="Arial"/>
          <w:color w:val="000000"/>
          <w:sz w:val="20"/>
          <w:szCs w:val="20"/>
          <w:lang w:val="ru-RU"/>
        </w:rPr>
        <w:t>внутренних дел</w:t>
      </w:r>
      <w:r w:rsidRPr="009B4649">
        <w:rPr>
          <w:rFonts w:ascii="Arial" w:hAnsi="Arial" w:cs="Arial"/>
          <w:color w:val="000000"/>
          <w:sz w:val="20"/>
          <w:szCs w:val="20"/>
        </w:rPr>
        <w:t> </w:t>
      </w:r>
      <w:r w:rsidRPr="009B4649">
        <w:rPr>
          <w:rFonts w:ascii="Arial" w:hAnsi="Arial" w:cs="Arial"/>
          <w:color w:val="000000"/>
          <w:sz w:val="20"/>
          <w:szCs w:val="20"/>
          <w:lang w:val="ru-RU"/>
        </w:rPr>
        <w:t xml:space="preserve">Республики Казахстан </w:t>
      </w:r>
    </w:p>
    <w:p w:rsidR="00A662CB" w:rsidRPr="009B4649" w:rsidRDefault="00A662CB" w:rsidP="002C45BD">
      <w:pPr>
        <w:spacing w:after="0"/>
        <w:ind w:left="7080"/>
        <w:rPr>
          <w:rFonts w:ascii="Arial" w:hAnsi="Arial" w:cs="Arial"/>
          <w:sz w:val="20"/>
          <w:szCs w:val="20"/>
          <w:lang w:val="ru-RU"/>
        </w:rPr>
      </w:pPr>
      <w:r w:rsidRPr="009B4649">
        <w:rPr>
          <w:rFonts w:ascii="Arial" w:hAnsi="Arial" w:cs="Arial"/>
          <w:color w:val="000000"/>
          <w:sz w:val="20"/>
          <w:szCs w:val="20"/>
          <w:lang w:val="ru-RU"/>
        </w:rPr>
        <w:t xml:space="preserve">от 13 января 2016 года № 23 </w:t>
      </w:r>
    </w:p>
    <w:p w:rsidR="009B4649" w:rsidRDefault="00A662CB" w:rsidP="002C45BD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8"/>
      <w:bookmarkEnd w:id="1"/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Правила</w:t>
      </w:r>
    </w:p>
    <w:p w:rsidR="009B4649" w:rsidRDefault="00A662CB" w:rsidP="002C45BD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деятельности военных, специальных учебных заведений</w:t>
      </w:r>
      <w:r w:rsidR="009B464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</w:p>
    <w:p w:rsidR="00A662CB" w:rsidRPr="009939CC" w:rsidRDefault="00A662CB" w:rsidP="002C45BD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</w:t>
      </w:r>
    </w:p>
    <w:p w:rsidR="00A662CB" w:rsidRPr="009939CC" w:rsidRDefault="00241E14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3" w:name="z9"/>
      <w:bookmarkEnd w:id="2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1. Общие положения</w:t>
      </w:r>
    </w:p>
    <w:p w:rsidR="00241E14" w:rsidRDefault="00241E14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4" w:name="z10"/>
      <w:bookmarkEnd w:id="3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1. Настоящие Правила деятельности военных, специальных учебных заведений Министерства внутренних дел Республики Казахстан (далее – Правила) разработаны в соответствии с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Законом Республики Казахстан</w:t>
      </w: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от 27 июля 2007 года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«Об образовании» (далее – Закон «Об образовании»).</w:t>
      </w:r>
    </w:p>
    <w:p w:rsidR="00241E14" w:rsidRDefault="00A662CB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2. Правила определяют порядок деятельности военных, специальных учебных заведений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Министерства внутренних дел Республики Казахстан (далее – учебные заведения МВД), который включает организацию: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управления деятельности;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образовательной деятельности;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воспитательной работы;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научно-исследовательской,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редакционно-издательской и 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международной деятельности учебных заведений МВД.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3. В Правилах используются следующие понятия: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1) военные вузы – учебные заведения МВД, реализующие образовательные программы высшего и дополнительного образования для Национальной гвардии Министерства внутренних дел (далее – МВД) Республики Казахстан;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2) обучающиеся – курсанты, слушатели (в том числе иностранные), магистранты, докторанты, кандидаты на службу в органы внутренних дел Республики Казахстан (далее – ОВД), проходящие курсы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специального первоначального обучения;</w:t>
      </w:r>
    </w:p>
    <w:p w:rsidR="00014622" w:rsidRDefault="00A662CB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3) вузы – учебные заведения МВД, реализующие образовательные программы высшего, послевузовского и дополнительного образования, а также специальное первоначальное обучение кандидатов на службу ОВД (при наличии);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4) кафедра – учебное структурное подразделение вуза, осуществляющее учебную, методическую и научно-исследовательскую работу по одной или нескольким родственным дисциплинам, воспитательную работу среди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; 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5) факультет (институт) – основное учебное, научное структурное подразделение вуза, которое осуществляет обучение по одной или нескольким родственным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специальностям по очной, заочной формам обучения, руководство научно-исследовательской деятельностью кафедр и лабораторий, относящихся к специальностям факультета (института), а также специальное первоначальное обучение, повышение квалификации и переподготовку кадров;</w:t>
      </w:r>
      <w:proofErr w:type="gramEnd"/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6) цикл – учебное структурное подразделение Учебного центра МВД, осуществляющее учебную, методическую работу по одной или нескольким родственным дисциплинам, воспитательную работу среди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7) академия МВД – учебное заведение МВД, реализующее образовательные программы высшего, послевузовского и дополнительного образования, а также специальное первоначальное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обучение кандидатов на службу в ОВД (при наличии);</w:t>
      </w:r>
    </w:p>
    <w:p w:rsidR="00014622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8) институт МВД – учебное заведение МВД, реализующее образовательные программы высшего и дополнительного образования, а также специальное первоначальное обучение кандидатов на службу в ОВД (при наличии);</w:t>
      </w:r>
    </w:p>
    <w:p w:rsidR="00241E14" w:rsidRDefault="00A662CB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9) учебный центр МВД – учебное заведение МВД, реализующее образовательные программы дополнительного образования, а также специальное первоначальное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обучение кандидатов на службу в ОВД (далее – Учебный центр).</w:t>
      </w:r>
    </w:p>
    <w:p w:rsidR="00A662CB" w:rsidRPr="009939CC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4. Типовая структура и штатное расписание учебных заведений утверждается МВД.</w:t>
      </w:r>
    </w:p>
    <w:p w:rsidR="00241E14" w:rsidRDefault="00241E14">
      <w:pPr>
        <w:spacing w:after="0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5" w:name="z23"/>
      <w:bookmarkEnd w:id="4"/>
    </w:p>
    <w:p w:rsidR="00A662CB" w:rsidRPr="009939CC" w:rsidRDefault="00A662CB" w:rsidP="00241E14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2. Порядок организации управления деятельностью</w:t>
      </w:r>
      <w:r w:rsidR="00241E14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учебных заведений МВД</w:t>
      </w:r>
    </w:p>
    <w:p w:rsidR="00A662CB" w:rsidRPr="009939CC" w:rsidRDefault="00241E14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24"/>
      <w:bookmarkEnd w:id="5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1. Порядок организации управления</w:t>
      </w:r>
      <w:r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деятельностью вузов</w:t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7" w:name="z25"/>
      <w:bookmarkEnd w:id="6"/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5. Управление вузом осуществляется в соответствии с настоящими Правилами, а также уставом вуза.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6. Непосредственное руководство вузом осуществляет начальник вуза, назначаемый на должность и освобождаемый от должности приказом Министра внутренних дел Республики Казахстан (далее – Министр). Заместители начальника вуза назначаются и освобождаются от должности приказом Министра по представлению начальника вуза (в военных вузах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–н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ачальник, заместители начальника назначаются и освобождаются от должности приказом Главнокомандующего Национальной гвардией Республики Казахстан).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7. В вузах создаются коллегиальные органы управления. К органам коллегиального управления относятся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ученый совет,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учебно-методический совет, а также органы, создаваемые уставом вуза с целью эффективного решения задач и выполнения функций вуза.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8. Состав и количество членов, деятельность коллегиальных органов управления вуза определяются вузами.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9. В состав вуза входят структурные подразделения: факультеты (институты), кафедры, отделы, а также центры, лаборатории, отделения при их наличии.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10. Структурные подразделения вуза осуществляют свою деятельность на основе настоящих Правил, устава вуза, положений о соответствующих 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структурных подразделениях вуза, годового плана работы, разрабатываемых на учебный год.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11. Начальник вуза утверждает положения о структурных подразделениях, в которых определяются основные направления их деятельности, и должностные инструкции сотрудников (работников).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12. Руководство работой факультета (института) осуществляет начальник факультета (института) назначаемый и освобождаемый от должности приказом начальника вуза по согласованию с МВД.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13. Кафедра организуется при наличии не менее чем 7 штатных преподавателей по профилю кафедры.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 штат кафедры входят начальник кафедры, заместитель, профессоры, доценты, старшие преподаватели, преподаватели, учебно-вспомогательный персонал.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14. Исходя из содержания закрепленных учебных дисциплин в соответствии с типовыми и рабочими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учебными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планами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утвержденными в соответствии с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Законом «Об образовании» кафедры классифицируются на общеобразовательные и специальные.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Кафедры, осуществляющие подготовку и выпуск специалистов, являются выпускающими.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15. Работа кафедры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Повышение квалификации, стажировка сотрудников (работников) кафедры осуществляется не реже одного раза в три года.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16. Численность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 вузе определяется государственным образовательным заказом.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17. Вузы реализуют образовательные программы по очной и заочной (кроме военных вузов) форме обучения.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Допускается использование дистанционных образовательных технологий обучения при заочной форме обучения и дополнительном образовании.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18.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Формирование академических потоков вузом осуществляется самостоятельно.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19. В целях обеспечения и укрепления служебной дисциплины, мотивации повышения уровня знаний, выполнения требований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учебного плана начальником вуза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обучающимся применяются меры поощрения и взыскания.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20. Отчисление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производится приказом начальника вуза.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Допускается отчисление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 собственному желанию, за неуспеваемость, за нарушение служебной дисциплины, по состоянию 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здоровья.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Обучающиеся, достигшие призывного возраста и отчисленные по неуспеваемости, недисциплинированности, а также по собственному желанию, направляются в органы военного управления по месту жительства для постановки на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воинский учет.</w:t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8" w:name="z41"/>
      <w:bookmarkEnd w:id="7"/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Параграф 2. Порядок организации управления деятельностью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Учебного центра МВД</w:t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9" w:name="z42"/>
      <w:bookmarkEnd w:id="8"/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21. Управление Учебным центром осуществляется в соответствии с настоящими Правилами, а также уставом учебного центра.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22. Непосредственное руководство Учебным центром осуществляет начальник Учебного центра, назначаемый на должность и освобождаемый приказом заместителя Министра.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23. В Учебном центре создаются коллегиальные органы управления. К органам коллегиального управления относятся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педагогический совет, методический совет и органы, создаваемые в соответствии с уставом Учебного центра с целью эффективного решения задач и выполнения функций учебного центра.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24. Состав и количество членов, деятельность коллегиальных органов управления Учебного центра определяются положениями, разрабатываемыми Учебным центром.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25. Структурные подразделения Учебного центра осуществляют свою деятельность на основе настоящих Правил, устава Учебного центра, положений о соответствующих структурных подразделениях Учебного центра, годового плана работы.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26. Начальник Учебного центра утверждает положения о структурных подразделениях, в которых определяются основные направления их деятельности, утверждает должностные инструкции сотрудников (работников).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27. Цикл осуществляет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учебно-методическую и воспитательную деятельность в соответствии с годовым планом работы. Штат цикла определяется исходя из объема работы и среднегодовой педагогической нагрузки преподавательского состава с учетом специфики учебного процесса.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 штат цикла входят начальник цикла, старшие преподаватели, преподаватели.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Повышение квалификации, стажировка сотрудников (работников) цикла осуществляется не реже одного раза в три года.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28.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Обучающиеся на курсах специального первоначального обучения проживают в казармах (в общежитии) и обеспечиваются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питанием.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29.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 целях обеспечения и укрепления служебной дисциплины, мотивации повышения уровня знаний, выполнения требований учебного плана начальником Учебного центра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к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обучающимся применяются меры 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поощрения и взыскания.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30. Отчисление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производится приказом начальника Учебного центра.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Допускается отчисление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 собственному желанию, за неуспеваемость, за нарушение служебной дисциплины, по состоянию здоровья.</w:t>
      </w:r>
    </w:p>
    <w:p w:rsidR="00241E14" w:rsidRDefault="00241E14" w:rsidP="00241E14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0" w:name="z52"/>
      <w:bookmarkEnd w:id="9"/>
    </w:p>
    <w:p w:rsidR="00A662CB" w:rsidRPr="00014622" w:rsidRDefault="00014622" w:rsidP="00241E14">
      <w:pPr>
        <w:spacing w:after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A662CB" w:rsidRPr="00014622">
        <w:rPr>
          <w:rFonts w:ascii="Arial" w:hAnsi="Arial" w:cs="Arial"/>
          <w:b/>
          <w:color w:val="FF0000"/>
          <w:sz w:val="28"/>
          <w:szCs w:val="28"/>
          <w:highlight w:val="yellow"/>
          <w:lang w:val="ru-RU"/>
        </w:rPr>
        <w:t>2. Организация образовательной деятельности</w:t>
      </w:r>
      <w:r w:rsidR="00241E14" w:rsidRPr="00014622">
        <w:rPr>
          <w:rFonts w:ascii="Arial" w:hAnsi="Arial" w:cs="Arial"/>
          <w:b/>
          <w:color w:val="FF0000"/>
          <w:sz w:val="28"/>
          <w:szCs w:val="28"/>
          <w:highlight w:val="yellow"/>
          <w:lang w:val="ru-RU"/>
        </w:rPr>
        <w:t xml:space="preserve"> </w:t>
      </w:r>
      <w:r w:rsidR="00A662CB" w:rsidRPr="00014622">
        <w:rPr>
          <w:rFonts w:ascii="Arial" w:hAnsi="Arial" w:cs="Arial"/>
          <w:b/>
          <w:color w:val="FF0000"/>
          <w:sz w:val="28"/>
          <w:szCs w:val="28"/>
          <w:highlight w:val="yellow"/>
          <w:lang w:val="ru-RU"/>
        </w:rPr>
        <w:t>учебных заведений МВД</w:t>
      </w:r>
    </w:p>
    <w:p w:rsidR="00A662CB" w:rsidRPr="009939CC" w:rsidRDefault="00241E14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1" w:name="z53"/>
      <w:bookmarkEnd w:id="10"/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1. Организация образовательной деятельности вузов</w:t>
      </w:r>
    </w:p>
    <w:p w:rsidR="00241E14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bookmarkStart w:id="12" w:name="z54"/>
      <w:bookmarkEnd w:id="11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31. В вузах подготовка кадров с высшим и послевузовским образованием осуществляется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различными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 содержанию и срокам обучения образовательным программам. </w:t>
      </w:r>
    </w:p>
    <w:p w:rsidR="00241E14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32.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Учебно-методическая работа в вузах осуществляется во всех структурных подразделениях, реализующих и координирующих учебный процесс, образовательные программы высшего, послевузовского и дополнительного образования (факультеты (институты), кафедры), в учебно-методических подразделениях (учебный отдел, отдел планирования учебного процесса, учебно-методический центр). </w:t>
      </w:r>
    </w:p>
    <w:p w:rsidR="00241E14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33. Непосредственное руководство учебно-методической работой вуза осуществляет заместитель начальника по учебной работе. </w:t>
      </w:r>
    </w:p>
    <w:p w:rsidR="00241E14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34. Учебно-методическая работа вуза включает: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highlight w:val="yellow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1) разработку академического календаря, рабочих учебных планов и программ (</w:t>
      </w:r>
      <w:proofErr w:type="spellStart"/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силлабусов</w:t>
      </w:r>
      <w:proofErr w:type="spellEnd"/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), учебно-методических комплексов специальностей и дисциплин;</w:t>
      </w:r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</w:rPr>
        <w:t> 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 xml:space="preserve">контроля знаний, итоговой аттестации обучающихся по всем формам обучения; </w:t>
      </w:r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3) разработку программ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</w:rPr>
        <w:t> 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 xml:space="preserve">профессиональных практик, а также методических рекомендаций (указаний) по написанию дипломных работ (проектов), магистерских и докторских диссертаций; </w:t>
      </w:r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highlight w:val="yellow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4) разработку, применение современных образовательных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</w:rPr>
        <w:t> </w:t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 xml:space="preserve">технологий и методов обучения, повышающих усвоение учебного материала </w:t>
      </w:r>
      <w:proofErr w:type="gramStart"/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обучающимися</w:t>
      </w:r>
      <w:proofErr w:type="gramEnd"/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;</w:t>
      </w:r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color w:val="000000"/>
          <w:sz w:val="28"/>
          <w:szCs w:val="28"/>
          <w:highlight w:val="yellow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proofErr w:type="gramStart"/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 xml:space="preserve">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 </w:t>
      </w:r>
      <w:proofErr w:type="gramEnd"/>
    </w:p>
    <w:p w:rsidR="00241E14" w:rsidRPr="00014622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highlight w:val="yellow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 xml:space="preserve">6) разработку программ по повышению квалификации и переподготовке преподавателей и специалистов;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lastRenderedPageBreak/>
        <w:tab/>
      </w:r>
      <w:r w:rsidR="00A662CB" w:rsidRPr="00014622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7) иную деятельность, направленную на реализацию учебно-методической деятельности вуза.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35. Планирование содержания, способа организации и структуры учебно-методической деятельности осуществляется вузом на основе кредитной технологии обучения.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36. Учебный год для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 очной форме в вузе начинается в соответствии с рабочим учебным планом, с 1 сентября, делится на академические периоды (семестры, триместры, кварталы) и заканчивается в сроки, установленные академическим календарем. Для 1 курса дата начала учебного года, при проведении учебно-лагерных сборов, начинается ранее 1 сентября.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37. Продолжительность академического периода вуз устанавливает самостоятельно в соответствии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Государственным общеобязательным стандартом образования, утвержденным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постановлением Правительства Республики Казахстан от 23 августа 2012 года № 1080 (далее –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).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38. Экзаменационные сессии по заочной форме обучения, их периоды и количество в учебном году устанавливаются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ученым советом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вуза. Сроки проведения курсов специального первоначального обучения, повышения квалификации и переподготовки устанавливается в соответствии с планом-графиком, утверждаемым приказом Министра.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39. Допускается введение летнего семестра (за исключением выпускного курса) для формирования дополнительных компетенций у обучающихся, в том числе проведения учебно-полевых сборов.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241E14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40. Организация учебной деятельности осуществляется на основе академического календаря, расписания учебных занятий.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ab/>
      </w:r>
      <w:r w:rsidR="00A662CB" w:rsidRPr="00241E14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41. Структура учебной деятельности формируется на основе</w:t>
      </w:r>
      <w:r w:rsidR="00A662CB" w:rsidRPr="00241E14">
        <w:rPr>
          <w:rFonts w:ascii="Arial" w:hAnsi="Arial" w:cs="Arial"/>
          <w:color w:val="000000"/>
          <w:sz w:val="28"/>
          <w:szCs w:val="28"/>
          <w:highlight w:val="yellow"/>
        </w:rPr>
        <w:t> </w:t>
      </w:r>
      <w:r w:rsidR="00A662CB" w:rsidRPr="00241E14">
        <w:rPr>
          <w:rFonts w:ascii="Arial" w:hAnsi="Arial" w:cs="Arial"/>
          <w:color w:val="000000"/>
          <w:sz w:val="28"/>
          <w:szCs w:val="28"/>
          <w:highlight w:val="yellow"/>
          <w:lang w:val="ru-RU"/>
        </w:rPr>
        <w:t>учебных планов и образовательных программ, объема учебной нагрузки, продолжительности академических периодов, видов академических занятий, объема учебного материала.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42. Образовательные программы разрабатываются вузами по согласованию с профильными службами и ведомствами МВД.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43. Академический календарь, рабочие учебные планы специальностей и среднегодовая педагогическая нагрузка профессорско-преподавательского состава утверждаются решением ученого совета вуза.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44. Планирование учебной нагрузки профессорско-преподавательского состава осуществляется в академических часах. 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45. Один академический час аудиторной работы составляет не менее 40 минут. Исключение составляют лабораторные занятия, где академический час равен 100 минутам. </w:t>
      </w:r>
    </w:p>
    <w:p w:rsidR="00241E14" w:rsidRDefault="00A662CB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Один академический час профессиональных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практики, научно-исследовательской работы обучающихся,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итоговой государственной аттестации обучающихся составляет не менее 40 минут.</w:t>
      </w:r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46.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В вузах устанавливаются следующие основные виды учебной работы: лекции, семинары, практические и лабораторные занятия, консультации, контрольные работы, самостоятельная работа обучающегося, самостоятельная работа обучающегося под руководством преподавателя, расчетно-графические работы, практикумы, все виды учений, лагерные сборы,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профессиональная практика, учебная или научная стажировка, курсовая работа (проект), дипломная работа (проект), научно-исследовательская работа, экспериментально-исследовательская работа, магистерская диссертация, докторская диссертация. </w:t>
      </w:r>
      <w:proofErr w:type="gramEnd"/>
    </w:p>
    <w:p w:rsidR="00241E14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47. Соотношение объема кредитов (часов) между лекциями и семинарами, практическими и лабораторными занятиями определяется вузом самостоятельно. </w:t>
      </w:r>
    </w:p>
    <w:p w:rsidR="00241E14" w:rsidRPr="00E8213E" w:rsidRDefault="00014622" w:rsidP="00241E14">
      <w:pPr>
        <w:spacing w:after="0"/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A662CB" w:rsidRPr="00E8213E">
        <w:rPr>
          <w:rFonts w:ascii="Arial" w:hAnsi="Arial" w:cs="Arial"/>
          <w:color w:val="FF0000"/>
          <w:sz w:val="28"/>
          <w:szCs w:val="28"/>
          <w:lang w:val="ru-RU"/>
        </w:rPr>
        <w:t xml:space="preserve">48. К чтению лекций, руководству дипломными работами (проектами), научно-исследовательской работе обучающихся допускаются преподаватели, занимающие должности начальника кафедры, заместителя начальника кафедры, профессора, доцента, старшего преподавателя, преподавателя (имеющего опыт практической работы и педагогический стаж по профилю специальности не менее 3 лет).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FF0000"/>
          <w:sz w:val="28"/>
          <w:szCs w:val="28"/>
          <w:lang w:val="ru-RU"/>
        </w:rPr>
        <w:tab/>
      </w:r>
      <w:r w:rsidR="00A662CB" w:rsidRPr="00E8213E">
        <w:rPr>
          <w:rFonts w:ascii="Arial" w:hAnsi="Arial" w:cs="Arial"/>
          <w:color w:val="FF0000"/>
          <w:sz w:val="28"/>
          <w:szCs w:val="28"/>
          <w:lang w:val="ru-RU"/>
        </w:rPr>
        <w:t>К чтению лекций и проведению других видов учебных занятий также привлекаются научные работники, опытные специалисты, имеющие опыт практической работы или педагогический стаж по профилю специальности не менее 3 лет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49. Учебная работа подразделяется на аудиторную (лекции, семинары, практические и лабораторные занятия, самостоятельная работа обучающегося под руководством преподавателя) и внеаудиторную, к которой относятся все остальные виды учебной работы.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50. Вуз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высшего, послевузовского и дополнительного образования.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51.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Отвлечение обучающихся от учебных занятий (в том числе самостоятельной работы) допускается только с письменного разрешения начальника вуза или его заместителя, курирующего учебную работу. </w:t>
      </w:r>
      <w:proofErr w:type="gramEnd"/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52. Образовательные программы высшего, послевузовского образования разрабатываются в соответствии с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53. Каждый цикл дисциплин состоит из дисциплин обязательного компонента, перечень и содержание которых определяются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типовыми учебными планами и типовыми учебными программами, а также из дисциплин вузовского компонента, перечень и содержание которых определяются рабочими учебными планами, программами (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силлабусами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).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54. Допускается изучение дисциплины в течени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и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нескольких академических периодов.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55. Обучение осуществляется на основе образовательных программ, единых для всех форм обучения.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56.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Учебный процесс в вузе организовывается по сокращенным образовательным программам с сокращенным сроком обучения допускается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по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: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очной форме для лиц, имеющих высшее образование; </w:t>
      </w:r>
    </w:p>
    <w:p w:rsidR="00E8213E" w:rsidRDefault="00014622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заочной форме для лиц, имеющих техническое и профессиональное,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или высшее образование.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В данном случае осуществляется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перезачет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кредитов (часов) и учет ранее освоенных дисциплин при условии достаточности их объема и преемственности образовательной программы. Объем и срок обучения определяются с учетом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пререквизитов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обучающегося,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определяемых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на основе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транскрипта.</w:t>
      </w:r>
      <w:proofErr w:type="spellEnd"/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Обучение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 сокращенным образовательным программам организуется по рабочим учебным планам, утвержденным отдельно для лиц, имеющих техническое и профессиональное,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послесреднее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образование, и для лиц, имеющих высшее образование.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дисциплин, дополнительные виды обучения, промежуточную и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итоговую аттестации.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57.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Профессиональная практика, научно-исследовательская и экспериментально-исследовательская работа и итоговая аттестация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проводятся согласно академическому календарю в соответствии с требованиями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58. Содержание разрабатываемой вузом программы и база профессиональной практики обеспечивается в соответствии профилю специальности (образовательной программы).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59. Базами профессиональных практик являются соответствующие подразделения и ведомства МВД. Для прохождения профессиональных практик на базе соответствующего подразделения заключения договора не требуется (кроме военных вузов).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60. Направление на прохождение профессиональной практики оформляется приказом начальника вуза.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Обучающиеся заочной формы обучения при условии их работы по специальности освобождаются от профессиональной практики. В данном случае они представляют в вуз справку с места работы (в произвольной форме) и характеристику, отражающую их профессиональную деятельность.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61. Научное руководство преддипломной практикой осуществляет научный руководитель дипломной работы (проекта).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lastRenderedPageBreak/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62. Научный руководитель и тема исследования магистранта, докторанта на основании решения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ученого совета утверждаются приказом начальника вуза.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63. Научный руководитель магистранта и научные консультанты докторанта назначаются из числа докторов и кандидатов наук, докторов философии (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PhD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) активно занимающихся научными исследованиями в данной отрасли наук (по профилю специальности) и имеющих опыт научного руководства.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64. В рамках научно-исследовательской (экспериментально-исследовательской) работы, индивидуальным планом работы магистранта и докторанта предусмотрено прохождение зарубежной научной стажировки.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65. Магистрант, докторант, не выполнивший учебный план, отчисляется приказом начальника вуза и откомандировывается к прежнему месту службы. </w:t>
      </w:r>
    </w:p>
    <w:p w:rsidR="00E8213E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66. Для осуществления учета освоенных кредитов, организации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промежуточной аттестации и ведения учета учебных достижений обучающихся в вузе создается подразделение для мониторинга и контроля (оценки) качества образования. </w:t>
      </w:r>
    </w:p>
    <w:p w:rsidR="00A662CB" w:rsidRPr="009939CC" w:rsidRDefault="008E523C" w:rsidP="00241E14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67. В целях проведения учебных занятий, организации и проведения профессиональных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практик, стажировок, подготовки курсовых работ (проектов), дипломных работ (проектов), магистерских диссертаций и докторских диссертаций вузы организуют филиалы кафедр (циклов) вуза в подразделениях ОВД, соответствующих их профилю. </w:t>
      </w:r>
    </w:p>
    <w:p w:rsidR="00E8213E" w:rsidRDefault="00E8213E">
      <w:pPr>
        <w:spacing w:after="0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3" w:name="z91"/>
      <w:bookmarkEnd w:id="12"/>
    </w:p>
    <w:p w:rsidR="00A662CB" w:rsidRPr="009939CC" w:rsidRDefault="00A662CB" w:rsidP="00E8213E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Параграф 2. Организация образовательной деятельности</w:t>
      </w:r>
      <w:r w:rsidR="00E8213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Учебных центров МВД</w:t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4" w:name="z92"/>
      <w:bookmarkEnd w:id="13"/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68.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Зачисление обучающихся в Учебный центр для прохождения специального первоначального обучения и сроки обучения осуществляется в соответствии с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от 26 апреля 2011 года № 187 «Об утверждении Правил прохождения специального первоначального обучения для лиц, впервые поступающих в органы внутренних дел Республики Казахстан на должности рядового, младшего и среднего начальствующего состава» (зарегистрирован в Реестре государственной регистрации нормативных правовых актов № 6978) (далее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– приказ № 187).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69. Учебный центр организует учебно-воспитательный процесс, выбирает формы, методы и средства обучения, создает необходимые условия для освоения образовательных программ.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70. Непосредственное руководство учебно-методической работой Учебного центра осуществляет заместитель начальника по учебной работе.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71.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Учебно-методическая работа Учебного центра включает: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1) разработку графика учебного процесса, рабочих учебных планов и программ;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2) учебно-методическое обеспечение учебных дисциплин учебными пособиями, сборниками задач, комплексными заданиями, методическими рекомендациями по изучению дисциплин, а также материалами текущего и итогового контроля знаний;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3) учебно-методическое обеспечение самостоятельной работы обучающихся;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4) иную деятельность, направленную на учебно-методическое обеспечение учебного процесса.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72.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Организация учебной деятельности осуществляется на основе расписания учебных занятий.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73. Структура учебной деятельности формируется на основе типовых учебных планов и учебных программ, объема учебной нагрузки, видов занятий, объема учебного материала.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74. Типовые учебные планы и программы разрабатываются Департаментом кадровой работы МВД совместно с профильными службами МВД и утверждаются заместителем Министра.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75. Рабочие учебные программы и планы, график учебного процесса, среднегодовая педагогическая нагрузка преподавательского состава утверждаются решением педагогического совета Учебного центра.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При разработке учебных планов Учебные центры перераспределяют количество часов, отводимых на освоение учебного материала по каждому циклу дисциплин в пределах 20% от общего количества часов типового учебного плана.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76. Планирование учебной нагрузки преподавательского состава осуществляется в академических часах, который составляет не менее 40 минут.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77. В Учебном центре устанавливаются следующие основные виды учебной работы: лекции, семинары, практические и лабораторные занятия, самостоятельная работа обучающихся, подготовка и прохождение итогового контроля, все виды учений.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78. Учебная работа подразделяется на аудиторную (лекции, семинары, практические и лабораторные занятия) и внеаудиторную, к которой относятся все остальные виды учебной работы.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79. Учебный центр самостоятелен в выборе форм, порядка и периодичности проведения текущего и итогового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контроля успеваемости.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80. Обязательным условием в деятельности Учебного центра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81.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По окончании обучения на курсах специального первоначального обучения, повышения квалификации и переподготовки обучающимся выдается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сертификат по форме в соответствии с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приказом № 187.</w:t>
      </w:r>
      <w:proofErr w:type="gramEnd"/>
    </w:p>
    <w:p w:rsidR="00F411C8" w:rsidRDefault="00F411C8">
      <w:pPr>
        <w:spacing w:after="0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5" w:name="z106"/>
      <w:bookmarkEnd w:id="14"/>
      <w:r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ab/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r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3. Организация воспитательной работы в учебных заведениях МВД </w:t>
      </w:r>
    </w:p>
    <w:p w:rsidR="00A662CB" w:rsidRPr="009939CC" w:rsidRDefault="00A662CB">
      <w:pPr>
        <w:spacing w:after="0"/>
        <w:rPr>
          <w:rFonts w:ascii="Arial" w:hAnsi="Arial" w:cs="Arial"/>
          <w:sz w:val="28"/>
          <w:szCs w:val="28"/>
          <w:lang w:val="ru-RU"/>
        </w:rPr>
      </w:pPr>
      <w:bookmarkStart w:id="16" w:name="z107"/>
      <w:bookmarkEnd w:id="15"/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82. 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Воспитательная деятельность учебных заведений МВД является составной частью</w:t>
      </w:r>
      <w:r w:rsidRPr="009939CC">
        <w:rPr>
          <w:rFonts w:ascii="Arial" w:hAnsi="Arial" w:cs="Arial"/>
          <w:color w:val="000000"/>
          <w:sz w:val="28"/>
          <w:szCs w:val="28"/>
        </w:rPr>
        <w:t>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>учебного процесса и включает: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1) формирование у обучающихся умений самостоятельно и компетентно принимать и реализовывать решения;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2) формирование у обучающихся чувства патриотизма, гражданственности, интернационализма, высокой морали и нравственности;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3) формирование у обучающихся мотивации к здоровому образу жизни, активному участию в общественных мероприятиях;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4) формирование у обучающихся </w:t>
      </w:r>
      <w:proofErr w:type="spell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антикоррупционного</w:t>
      </w:r>
      <w:proofErr w:type="spell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поведения;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5) проведение тематических мероприятий по профилю кафедры (факультет</w:t>
      </w:r>
      <w:proofErr w:type="gram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а(</w:t>
      </w:r>
      <w:proofErr w:type="gram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института)), цикла способствующих расширению кругозора обучающихся, формированию ценностного отношения к избранной специальности;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6) проведение </w:t>
      </w:r>
      <w:proofErr w:type="spellStart"/>
      <w:r w:rsidRPr="009939CC">
        <w:rPr>
          <w:rFonts w:ascii="Arial" w:hAnsi="Arial" w:cs="Arial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работы среди обучающихся средних общеобразовательных школ, организаций технического и профессионального образования;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7) мероприятия, направленные на реализацию задач воспитательного процесса. 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83.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 и строгого исполнения требований устава вуза (Учебного центра).</w:t>
      </w:r>
      <w:r w:rsidRPr="009939CC">
        <w:rPr>
          <w:rFonts w:ascii="Arial" w:hAnsi="Arial" w:cs="Arial"/>
          <w:sz w:val="28"/>
          <w:szCs w:val="28"/>
          <w:lang w:val="ru-RU"/>
        </w:rPr>
        <w:br/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9939CC">
        <w:rPr>
          <w:rFonts w:ascii="Arial" w:hAnsi="Arial" w:cs="Arial"/>
          <w:color w:val="000000"/>
          <w:sz w:val="28"/>
          <w:szCs w:val="28"/>
        </w:rPr>
        <w:t>     </w:t>
      </w:r>
      <w:r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84. Воспитательная работа входит в общую нагрузку профессорско-преподавательского состава. </w:t>
      </w:r>
    </w:p>
    <w:p w:rsidR="00350A2D" w:rsidRDefault="00350A2D">
      <w:pPr>
        <w:spacing w:after="0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17" w:name="z110"/>
      <w:bookmarkEnd w:id="16"/>
    </w:p>
    <w:p w:rsidR="00A662CB" w:rsidRPr="009939CC" w:rsidRDefault="000953D2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4. Организация </w:t>
      </w:r>
      <w:proofErr w:type="gramStart"/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научно-исследовательской</w:t>
      </w:r>
      <w:proofErr w:type="gramEnd"/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,</w:t>
      </w:r>
      <w:r w:rsidR="00350A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редакционно-издательской и международная деятельность</w:t>
      </w:r>
      <w:r w:rsidR="00350A2D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="00A662CB" w:rsidRPr="009939CC">
        <w:rPr>
          <w:rFonts w:ascii="Arial" w:hAnsi="Arial" w:cs="Arial"/>
          <w:b/>
          <w:color w:val="000000"/>
          <w:sz w:val="28"/>
          <w:szCs w:val="28"/>
          <w:lang w:val="ru-RU"/>
        </w:rPr>
        <w:t>учебных заведений МВД (вузов)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18" w:name="z111"/>
      <w:bookmarkEnd w:id="17"/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85. Научно-исследовательская деятельность вузов направлена на обеспечение интеграции науки, образования и практической деятельности подразделений и ведомств МВД, развитие на этой основе научно-образовательного процесса, повышение конкурентоспособности научных исследований и инновационной деятельности.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86. Организация и проведение научно-исследовательских работ (фундаментальных, поисковых, прикладных научных исследований) (далее –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) осуществляется в структурных подразделениях вуза.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87.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 вузах выполняется лицами из числа профессорско-преподавательского и научного состава, обучающимися.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88. Для выполнения указанных работ в вузах создаются временные авторские коллективы.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89. Выполнение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для профессорско-преподавательского и научного состава вузов относится к числу основных обязанностей и осуществляется в рабочее время в соответствии с индивидуальным планом работы.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90.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вуза включает: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1) проведение фундаментальных, поисковых, прикладных научно-исследовательских работ, опытно-конструкторских работ, направленных на решение задач практической деятельности подразделений и ведомств МВД;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2) научное, научно-методическое, информационно-аналитическое обеспечение нормотворческой и практической деятельности подразделений и ведомств МВД;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3) исследование и разработку теоретических и методологических основ развития высшего, послевузовского и дополнительного образования;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4) разработку и внедрение инновационных технологий обучения в учебный процесс;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5) внедрение результатов научных исследований в учебный процесс и практику;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6) формирование и развитие собственных научных школ (при наличии соответствующего научного потенциала), активное привлечение к научно-исследовательской работе научно-педагогических сотрудников и обучающихся;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7) защиту интеллектуальной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собственности и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авторских прав исследователей и разработчиков;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8) организацию и руководство научно-исследовательской работы 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91. Координацию научно-исследовательской деятельности в вузе осуществляет заместитель начальника по научной работе и подразделение организации научно-исследовательской и редакционно-издательской работы.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92.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входит в педагогическую нагрузку профессорско-преподавательского состава.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93. По результатам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 составляются промежуточный и заключительный отчеты, предусмотренные календарным планом. Ответственность за достоверность данных, содержащихся в отчете, несут руководители и исполнители </w:t>
      </w:r>
      <w:proofErr w:type="spell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НИР</w:t>
      </w:r>
      <w:proofErr w:type="spell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. </w:t>
      </w:r>
    </w:p>
    <w:p w:rsidR="00B41990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94. Основные задачи редакционно-издательской деятельности вуза: </w:t>
      </w:r>
    </w:p>
    <w:p w:rsidR="00350A2D" w:rsidRDefault="00B41990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1)</w:t>
      </w:r>
      <w:r w:rsidR="00A662CB" w:rsidRPr="009939CC">
        <w:rPr>
          <w:rFonts w:ascii="Arial" w:hAnsi="Arial" w:cs="Arial"/>
          <w:color w:val="000000"/>
          <w:sz w:val="28"/>
          <w:szCs w:val="28"/>
        </w:rPr>
        <w:t> 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подготовка и выпуск учебных, учебно-методических и научных материалов необходимых для обеспечения образовательного процесса вуза и практической деятельности подразделений и ведомств МВД;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2) пропаганда и распространение изданий вуза в образовательных учреждениях и практических органах внутренних дел.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95. Вуз выпускает следующие печатные издания: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 w:rsidRPr="00350A2D">
        <w:rPr>
          <w:rFonts w:ascii="Arial" w:hAnsi="Arial" w:cs="Arial"/>
          <w:color w:val="00B0F0"/>
          <w:sz w:val="28"/>
          <w:szCs w:val="28"/>
          <w:lang w:val="ru-RU"/>
        </w:rPr>
        <w:lastRenderedPageBreak/>
        <w:tab/>
      </w:r>
      <w:proofErr w:type="gramStart"/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1) монографии, учебники, учебные пособия (учебно-методические, учебно-наглядные пособия), практикумы, курсы лекций по всем дисциплинам (курсам) учебных планов; </w:t>
      </w:r>
      <w:proofErr w:type="gramEnd"/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 w:rsidRPr="00350A2D">
        <w:rPr>
          <w:rFonts w:ascii="Arial" w:hAnsi="Arial" w:cs="Arial"/>
          <w:color w:val="00B0F0"/>
          <w:sz w:val="28"/>
          <w:szCs w:val="28"/>
          <w:lang w:val="ru-RU"/>
        </w:rPr>
        <w:tab/>
      </w:r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2) методические материалы и учебно-методическую документацию для обеспечения образовательного процесса (рабочие учебные программы, методические пособия, рекомендаций, разработки, указания по изучению или преподаванию учебной дисциплины (курса) либо ее части);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 w:rsidRPr="00350A2D">
        <w:rPr>
          <w:rFonts w:ascii="Arial" w:hAnsi="Arial" w:cs="Arial"/>
          <w:color w:val="00B0F0"/>
          <w:sz w:val="28"/>
          <w:szCs w:val="28"/>
          <w:lang w:val="ru-RU"/>
        </w:rPr>
        <w:tab/>
      </w:r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3) тематические сборники научных трудов профессорско-преподавательского состава, научных сотрудников (работников), обучающихся;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 w:rsidRPr="00350A2D">
        <w:rPr>
          <w:rFonts w:ascii="Arial" w:hAnsi="Arial" w:cs="Arial"/>
          <w:color w:val="00B0F0"/>
          <w:sz w:val="28"/>
          <w:szCs w:val="28"/>
          <w:lang w:val="ru-RU"/>
        </w:rPr>
        <w:tab/>
      </w:r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4) материалы научных, научно-практических и методических конференций, сборов, совещаний, круглых столов и семинаров, в том числе проводимых совместно с другими образовательными учреждениями и государственными органами;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B0F0"/>
          <w:sz w:val="28"/>
          <w:szCs w:val="28"/>
          <w:lang w:val="ru-RU"/>
        </w:rPr>
      </w:pPr>
      <w:r w:rsidRPr="00350A2D">
        <w:rPr>
          <w:rFonts w:ascii="Arial" w:hAnsi="Arial" w:cs="Arial"/>
          <w:color w:val="00B0F0"/>
          <w:sz w:val="28"/>
          <w:szCs w:val="28"/>
          <w:lang w:val="ru-RU"/>
        </w:rPr>
        <w:tab/>
      </w:r>
      <w:r w:rsidR="00A662CB" w:rsidRPr="00350A2D">
        <w:rPr>
          <w:rFonts w:ascii="Arial" w:hAnsi="Arial" w:cs="Arial"/>
          <w:color w:val="00B0F0"/>
          <w:sz w:val="28"/>
          <w:szCs w:val="28"/>
          <w:lang w:val="ru-RU"/>
        </w:rPr>
        <w:t xml:space="preserve">5) справочную, информационную и иную печатную продукцию.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96. Вузы осуществляют международное сотрудничество в области подготовки кадров, научной и педагогической деятельности.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97. Международное сотрудничество осуществляется в соответствии с международными договорами Республики Казахстан, соглашениями, заключенными МВД Республики Казахстан с соответствующими учреждениями зарубежных государств, прямых двусторонних договоров, заключенных вузом по согласованию с МВД Республики Казахстан.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98. Специальные вузы осуществляют международное сотрудничество в следующих формах: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1) направление по программам двустороннего и многостороннего обмена за пределы Республики Казахстан обучающихся, представителей профессорско-преподавательского и научного состава;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2) участие в научных конференциях, семинарах и других мероприятиях;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3) привлечение преподавателей образовательных учреждений и сотрудников правоохранительных органов иностранных госуда</w:t>
      </w:r>
      <w:proofErr w:type="gramStart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рств дл</w:t>
      </w:r>
      <w:proofErr w:type="gramEnd"/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я чтения лекций, проведения семинарских и практических занятий, выступления на конференциях и участия в других мероприятиях;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4) обучение иностранных граждан;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5) направление профессорско-преподавательского и научного состава, магистрантов и докторантов в зарубежные научные и учебные учреждения на педагогическую, научную стажировку;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6) проведение совместных фундаментальных и прикладных научных исследований, совместное издание научных трудов, учебной и учебно-методической литературы; </w:t>
      </w:r>
    </w:p>
    <w:p w:rsidR="00350A2D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7) обмен научно-методическими базами данных; </w:t>
      </w:r>
    </w:p>
    <w:p w:rsidR="00350A2D" w:rsidRPr="00350A2D" w:rsidRDefault="00350A2D" w:rsidP="00350A2D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 xml:space="preserve">8) участие в различных программах, финансируемых международными и иностранными организациями, фондами, а также совместно с </w:t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иностранными партнерами участие в различных программах, финансируемых организациями и фондами Республики Казахстан. </w:t>
      </w:r>
    </w:p>
    <w:p w:rsidR="00350A2D" w:rsidRDefault="00350A2D" w:rsidP="00350A2D">
      <w:pPr>
        <w:spacing w:after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99. Выезд обучающихся, профессорско-преподавательского и научного состава, иных сотрудников вуза за пределы Республики Казахстан, а также прием иностранных делегаций и граждан иностранных государств осуществляется по согласованию с МВД.</w:t>
      </w:r>
    </w:p>
    <w:p w:rsidR="00A662CB" w:rsidRPr="009939CC" w:rsidRDefault="00350A2D" w:rsidP="00350A2D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="00A662CB" w:rsidRPr="009939CC">
        <w:rPr>
          <w:rFonts w:ascii="Arial" w:hAnsi="Arial" w:cs="Arial"/>
          <w:color w:val="000000"/>
          <w:sz w:val="28"/>
          <w:szCs w:val="28"/>
          <w:lang w:val="ru-RU"/>
        </w:rPr>
        <w:t>100. Вузы в рамках своей компетенции, по согласованию с МВД заключают с зарубежными партнерами (юридическими и (или) физическими лицами) соглашения о сотрудничестве в сфере подготовки кадров, проведения научных исследований.</w:t>
      </w:r>
      <w:bookmarkEnd w:id="18"/>
    </w:p>
    <w:sectPr w:rsidR="00A662CB" w:rsidRPr="009939CC" w:rsidSect="009939CC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7C6"/>
    <w:rsid w:val="00000F5C"/>
    <w:rsid w:val="00014622"/>
    <w:rsid w:val="000953D2"/>
    <w:rsid w:val="000A0EF5"/>
    <w:rsid w:val="000A1B7F"/>
    <w:rsid w:val="001C032B"/>
    <w:rsid w:val="00202877"/>
    <w:rsid w:val="00241E14"/>
    <w:rsid w:val="002A09CC"/>
    <w:rsid w:val="002C45BD"/>
    <w:rsid w:val="002F0E2B"/>
    <w:rsid w:val="00306E75"/>
    <w:rsid w:val="00350A2D"/>
    <w:rsid w:val="0063418A"/>
    <w:rsid w:val="008E523C"/>
    <w:rsid w:val="009939CC"/>
    <w:rsid w:val="009B4649"/>
    <w:rsid w:val="00A662CB"/>
    <w:rsid w:val="00B41990"/>
    <w:rsid w:val="00CA7BB0"/>
    <w:rsid w:val="00CE2CFA"/>
    <w:rsid w:val="00DC50AE"/>
    <w:rsid w:val="00E163F7"/>
    <w:rsid w:val="00E617C6"/>
    <w:rsid w:val="00E8213E"/>
    <w:rsid w:val="00F4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5"/>
    <w:pPr>
      <w:spacing w:after="200" w:line="276" w:lineRule="auto"/>
    </w:pPr>
    <w:rPr>
      <w:rFonts w:ascii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A0EF5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A0EF5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0A0EF5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0A0EF5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0EF5"/>
    <w:rPr>
      <w:rFonts w:ascii="Consolas" w:eastAsia="Times New Roman" w:hAnsi="Consolas" w:cs="Consolas"/>
    </w:rPr>
  </w:style>
  <w:style w:type="character" w:customStyle="1" w:styleId="20">
    <w:name w:val="Заголовок 2 Знак"/>
    <w:basedOn w:val="a0"/>
    <w:link w:val="2"/>
    <w:uiPriority w:val="99"/>
    <w:locked/>
    <w:rsid w:val="000A0EF5"/>
    <w:rPr>
      <w:rFonts w:ascii="Consolas" w:eastAsia="Times New Roman" w:hAnsi="Consolas" w:cs="Consolas"/>
    </w:rPr>
  </w:style>
  <w:style w:type="character" w:customStyle="1" w:styleId="30">
    <w:name w:val="Заголовок 3 Знак"/>
    <w:basedOn w:val="a0"/>
    <w:link w:val="3"/>
    <w:uiPriority w:val="99"/>
    <w:locked/>
    <w:rsid w:val="000A0EF5"/>
    <w:rPr>
      <w:rFonts w:ascii="Consolas" w:eastAsia="Times New Roman" w:hAnsi="Consolas" w:cs="Consolas"/>
    </w:rPr>
  </w:style>
  <w:style w:type="character" w:customStyle="1" w:styleId="40">
    <w:name w:val="Заголовок 4 Знак"/>
    <w:basedOn w:val="a0"/>
    <w:link w:val="4"/>
    <w:uiPriority w:val="99"/>
    <w:locked/>
    <w:rsid w:val="000A0EF5"/>
    <w:rPr>
      <w:rFonts w:ascii="Consolas" w:eastAsia="Times New Roman" w:hAnsi="Consolas" w:cs="Consolas"/>
    </w:rPr>
  </w:style>
  <w:style w:type="paragraph" w:styleId="a3">
    <w:name w:val="header"/>
    <w:basedOn w:val="a"/>
    <w:link w:val="a4"/>
    <w:uiPriority w:val="99"/>
    <w:rsid w:val="000A0EF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0EF5"/>
    <w:rPr>
      <w:rFonts w:ascii="Consolas" w:eastAsia="Times New Roman" w:hAnsi="Consolas" w:cs="Consolas"/>
    </w:rPr>
  </w:style>
  <w:style w:type="paragraph" w:styleId="a5">
    <w:name w:val="Normal Indent"/>
    <w:basedOn w:val="a"/>
    <w:uiPriority w:val="99"/>
    <w:rsid w:val="000A0EF5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0A0EF5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99"/>
    <w:locked/>
    <w:rsid w:val="000A0EF5"/>
    <w:rPr>
      <w:rFonts w:ascii="Consolas" w:eastAsia="Times New Roman" w:hAnsi="Consolas" w:cs="Consolas"/>
    </w:rPr>
  </w:style>
  <w:style w:type="paragraph" w:styleId="a8">
    <w:name w:val="Title"/>
    <w:basedOn w:val="a"/>
    <w:next w:val="a"/>
    <w:link w:val="a9"/>
    <w:uiPriority w:val="99"/>
    <w:qFormat/>
    <w:rsid w:val="000A0EF5"/>
    <w:pPr>
      <w:pBdr>
        <w:bottom w:val="single" w:sz="8" w:space="4" w:color="4F81BD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99"/>
    <w:locked/>
    <w:rsid w:val="000A0EF5"/>
    <w:rPr>
      <w:rFonts w:ascii="Consolas" w:eastAsia="Times New Roman" w:hAnsi="Consolas" w:cs="Consolas"/>
    </w:rPr>
  </w:style>
  <w:style w:type="character" w:styleId="aa">
    <w:name w:val="Emphasis"/>
    <w:basedOn w:val="a0"/>
    <w:uiPriority w:val="99"/>
    <w:qFormat/>
    <w:rsid w:val="000A0EF5"/>
    <w:rPr>
      <w:rFonts w:ascii="Consolas" w:eastAsia="Times New Roman" w:hAnsi="Consolas" w:cs="Consolas"/>
    </w:rPr>
  </w:style>
  <w:style w:type="character" w:styleId="ab">
    <w:name w:val="Hyperlink"/>
    <w:basedOn w:val="a0"/>
    <w:uiPriority w:val="99"/>
    <w:rsid w:val="00E617C6"/>
    <w:rPr>
      <w:rFonts w:ascii="Consolas" w:eastAsia="Times New Roman" w:hAnsi="Consolas" w:cs="Consolas"/>
    </w:rPr>
  </w:style>
  <w:style w:type="table" w:styleId="ac">
    <w:name w:val="Table Grid"/>
    <w:basedOn w:val="a1"/>
    <w:uiPriority w:val="99"/>
    <w:rsid w:val="00E617C6"/>
    <w:rPr>
      <w:rFonts w:ascii="Consolas" w:hAnsi="Consolas" w:cs="Consola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0A0EF5"/>
    <w:pPr>
      <w:spacing w:line="240" w:lineRule="auto"/>
    </w:pPr>
  </w:style>
  <w:style w:type="paragraph" w:customStyle="1" w:styleId="disclaimer">
    <w:name w:val="disclaimer"/>
    <w:basedOn w:val="a"/>
    <w:uiPriority w:val="99"/>
    <w:rsid w:val="00E617C6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E617C6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4960</Words>
  <Characters>28275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Карлыгаш</cp:lastModifiedBy>
  <cp:revision>32</cp:revision>
  <dcterms:created xsi:type="dcterms:W3CDTF">2017-02-11T04:42:00Z</dcterms:created>
  <dcterms:modified xsi:type="dcterms:W3CDTF">2020-04-10T09:32:00Z</dcterms:modified>
</cp:coreProperties>
</file>